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A61C4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Savivaldybei priklausančių pastatų (statinių),  tinkamų</w:t>
      </w:r>
      <w:r w:rsidR="006041FF">
        <w:rPr>
          <w:b/>
          <w:bCs/>
          <w:lang w:val="lt-LT"/>
        </w:rPr>
        <w:t xml:space="preserve"> gamybinei ar kitai ekonominei veiklai</w:t>
      </w:r>
      <w:r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AD292A" w:rsidP="00AD292A">
            <w:pPr>
              <w:rPr>
                <w:lang w:val="lt-LT"/>
              </w:rPr>
            </w:pPr>
            <w:r>
              <w:rPr>
                <w:lang w:val="lt-LT"/>
              </w:rPr>
              <w:t xml:space="preserve">Dirbtuvių g. 11 A,  Obeliai, </w:t>
            </w:r>
            <w:r w:rsidR="006C6C63">
              <w:rPr>
                <w:lang w:val="lt-LT"/>
              </w:rPr>
              <w:t xml:space="preserve"> Rokiškio r.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valstybinė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AD292A" w:rsidP="00AD292A">
            <w:pPr>
              <w:rPr>
                <w:lang w:val="lt-LT"/>
              </w:rPr>
            </w:pPr>
            <w:r>
              <w:rPr>
                <w:lang w:val="lt-LT"/>
              </w:rPr>
              <w:t xml:space="preserve">Buvusios mechaninės dirbtuvės, transformatorinė (45 </w:t>
            </w:r>
            <w:proofErr w:type="spellStart"/>
            <w:r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)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 w:rsidP="00AD292A">
            <w:pPr>
              <w:rPr>
                <w:lang w:val="lt-LT"/>
              </w:rPr>
            </w:pPr>
            <w:r>
              <w:rPr>
                <w:lang w:val="lt-LT"/>
              </w:rPr>
              <w:t>Pastato (statinio) plotas (</w:t>
            </w:r>
            <w:proofErr w:type="spellStart"/>
            <w:r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6041FF" w:rsidRDefault="00AD292A">
            <w:pPr>
              <w:rPr>
                <w:lang w:val="lt-LT"/>
              </w:rPr>
            </w:pPr>
            <w:r>
              <w:rPr>
                <w:lang w:val="lt-LT"/>
              </w:rPr>
              <w:t>1566,89</w:t>
            </w:r>
            <w:r w:rsidR="00F64F3E">
              <w:rPr>
                <w:lang w:val="lt-LT"/>
              </w:rPr>
              <w:t xml:space="preserve"> </w:t>
            </w:r>
            <w:proofErr w:type="spellStart"/>
            <w:r w:rsidR="00F64F3E">
              <w:rPr>
                <w:lang w:val="lt-LT"/>
              </w:rPr>
              <w:t>kv.m</w:t>
            </w:r>
            <w:proofErr w:type="spellEnd"/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F64F3E">
            <w:pPr>
              <w:rPr>
                <w:lang w:val="lt-LT"/>
              </w:rPr>
            </w:pPr>
            <w:r>
              <w:rPr>
                <w:lang w:val="lt-LT"/>
              </w:rPr>
              <w:t>Ribojasi su privačios žemės ir laisvo valstybinio fondo žemės sklypais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ne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Kvartaliniai keliai (gatvės)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F64F3E">
            <w:pPr>
              <w:rPr>
                <w:lang w:val="lt-LT"/>
              </w:rPr>
            </w:pPr>
            <w:r>
              <w:rPr>
                <w:lang w:val="lt-LT"/>
              </w:rPr>
              <w:t>Pa</w:t>
            </w:r>
            <w:r w:rsidR="00AD292A">
              <w:rPr>
                <w:lang w:val="lt-LT"/>
              </w:rPr>
              <w:t>statas yra šalia kelio Rokiškis</w:t>
            </w:r>
            <w:r>
              <w:rPr>
                <w:lang w:val="lt-LT"/>
              </w:rPr>
              <w:t>-D</w:t>
            </w:r>
            <w:r w:rsidR="00AD292A">
              <w:rPr>
                <w:lang w:val="lt-LT"/>
              </w:rPr>
              <w:t>augpilis(Latvijos respublika)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kvartalinė)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F64F3E">
            <w:pPr>
              <w:rPr>
                <w:lang w:val="lt-LT"/>
              </w:rPr>
            </w:pPr>
            <w:r>
              <w:rPr>
                <w:lang w:val="lt-LT"/>
              </w:rPr>
              <w:t>Yra vandentiekis, kanalizacija, elektra</w:t>
            </w:r>
            <w:r w:rsidR="00456A6B">
              <w:rPr>
                <w:lang w:val="lt-LT"/>
              </w:rPr>
              <w:t>. Apšildymui naudojamas katilas KV-300</w:t>
            </w:r>
          </w:p>
        </w:tc>
      </w:tr>
    </w:tbl>
    <w:p w:rsidR="00544B68" w:rsidRDefault="00A61C40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>Kontaktinis asmuo:</w:t>
      </w:r>
      <w:r w:rsidR="008770E7">
        <w:t xml:space="preserve"> </w:t>
      </w:r>
      <w:r w:rsidR="00682862">
        <w:rPr>
          <w:rStyle w:val="Grietas"/>
          <w:rFonts w:ascii="Arial" w:hAnsi="Arial" w:cs="Arial"/>
          <w:color w:val="000000"/>
        </w:rPr>
        <w:t>Eugenijus</w:t>
      </w:r>
      <w:r w:rsidR="00AD292A">
        <w:rPr>
          <w:rStyle w:val="Grietas"/>
          <w:rFonts w:ascii="Arial" w:hAnsi="Arial" w:cs="Arial"/>
          <w:color w:val="000000"/>
        </w:rPr>
        <w:t xml:space="preserve"> </w:t>
      </w:r>
      <w:proofErr w:type="spellStart"/>
      <w:r w:rsidR="00AD292A">
        <w:rPr>
          <w:rStyle w:val="Grietas"/>
          <w:rFonts w:ascii="Arial" w:hAnsi="Arial" w:cs="Arial"/>
          <w:color w:val="000000"/>
        </w:rPr>
        <w:t>Narkūnas</w:t>
      </w:r>
      <w:proofErr w:type="spellEnd"/>
      <w:r w:rsidR="00544B68">
        <w:rPr>
          <w:rStyle w:val="Grietas"/>
          <w:rFonts w:ascii="Arial" w:hAnsi="Arial" w:cs="Arial"/>
          <w:color w:val="000000"/>
        </w:rPr>
        <w:t xml:space="preserve"> </w:t>
      </w:r>
    </w:p>
    <w:p w:rsidR="00544B68" w:rsidRDefault="00AD292A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tel.: (8 458) 71638</w:t>
      </w:r>
      <w:r w:rsidR="00544B68">
        <w:rPr>
          <w:rFonts w:ascii="Arial" w:hAnsi="Arial" w:cs="Arial"/>
          <w:color w:val="000000"/>
        </w:rPr>
        <w:t>,</w:t>
      </w:r>
    </w:p>
    <w:p w:rsidR="00544B68" w:rsidRDefault="00AD292A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mob. (8 698</w:t>
      </w:r>
      <w:r w:rsidR="00544B6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16472</w:t>
      </w:r>
    </w:p>
    <w:p w:rsidR="00544B68" w:rsidRDefault="00AD292A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el. paštas obeliai</w:t>
      </w:r>
      <w:r w:rsidR="00544B68">
        <w:rPr>
          <w:rFonts w:ascii="Arial" w:hAnsi="Arial" w:cs="Arial"/>
          <w:color w:val="000000"/>
        </w:rPr>
        <w:t>@post.rokiskis.lt</w:t>
      </w:r>
    </w:p>
    <w:p w:rsidR="006041FF" w:rsidRDefault="006041FF">
      <w:pPr>
        <w:rPr>
          <w:lang w:val="lt-LT"/>
        </w:rPr>
      </w:pPr>
    </w:p>
    <w:p w:rsidR="00A61C40" w:rsidRDefault="00A438C1">
      <w:pPr>
        <w:rPr>
          <w:lang w:val="lt-LT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261620</wp:posOffset>
            </wp:positionV>
            <wp:extent cx="2444750" cy="1816100"/>
            <wp:effectExtent l="19050" t="0" r="0" b="0"/>
            <wp:wrapSquare wrapText="bothSides"/>
            <wp:docPr id="5" name="Paveikslėlis 2" descr="DSC0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1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62A">
        <w:rPr>
          <w:lang w:val="lt-LT"/>
        </w:rPr>
        <w:t>Nuotraukos:</w:t>
      </w:r>
      <w:r w:rsidRPr="00A438C1">
        <w:rPr>
          <w:noProof/>
          <w:lang w:val="lt-LT" w:eastAsia="lt-LT"/>
        </w:rPr>
        <w:t xml:space="preserve"> </w:t>
      </w:r>
    </w:p>
    <w:p w:rsidR="00A438C1" w:rsidRDefault="00A438C1">
      <w:pPr>
        <w:rPr>
          <w:lang w:val="lt-LT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65405</wp:posOffset>
            </wp:positionV>
            <wp:extent cx="2451100" cy="1836420"/>
            <wp:effectExtent l="19050" t="0" r="6350" b="0"/>
            <wp:wrapSquare wrapText="bothSides"/>
            <wp:docPr id="7" name="Paveikslėlis 5" descr="DSC0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1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162549"/>
    <w:rsid w:val="00262FD0"/>
    <w:rsid w:val="00456A6B"/>
    <w:rsid w:val="0047798F"/>
    <w:rsid w:val="00526A1B"/>
    <w:rsid w:val="00544B68"/>
    <w:rsid w:val="005A0427"/>
    <w:rsid w:val="006041FF"/>
    <w:rsid w:val="00623DAF"/>
    <w:rsid w:val="00682862"/>
    <w:rsid w:val="006C6C63"/>
    <w:rsid w:val="008770E7"/>
    <w:rsid w:val="008A18A8"/>
    <w:rsid w:val="008D39D4"/>
    <w:rsid w:val="0090048B"/>
    <w:rsid w:val="00962636"/>
    <w:rsid w:val="00A438C1"/>
    <w:rsid w:val="00A61C40"/>
    <w:rsid w:val="00AD292A"/>
    <w:rsid w:val="00C43E7C"/>
    <w:rsid w:val="00D7462A"/>
    <w:rsid w:val="00EE4058"/>
    <w:rsid w:val="00F04A4F"/>
    <w:rsid w:val="00F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438C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38C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3</cp:revision>
  <dcterms:created xsi:type="dcterms:W3CDTF">2015-05-14T13:05:00Z</dcterms:created>
  <dcterms:modified xsi:type="dcterms:W3CDTF">2015-05-27T13:36:00Z</dcterms:modified>
</cp:coreProperties>
</file>